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1B" w:rsidRDefault="003E0C1B" w:rsidP="003E0C1B">
      <w:pPr>
        <w:ind w:firstLineChars="202" w:firstLine="364"/>
        <w:rPr>
          <w:rFonts w:ascii="微软雅黑" w:eastAsia="微软雅黑" w:hAnsi="微软雅黑"/>
          <w:sz w:val="18"/>
        </w:rPr>
      </w:pPr>
      <w:r>
        <w:rPr>
          <w:rFonts w:ascii="微软雅黑" w:eastAsia="微软雅黑" w:hAnsi="微软雅黑" w:hint="eastAsia"/>
          <w:sz w:val="18"/>
        </w:rPr>
        <w:t>新闻来源：</w:t>
      </w:r>
      <w:r w:rsidR="00F627BE" w:rsidRPr="00F627BE">
        <w:rPr>
          <w:rFonts w:ascii="微软雅黑" w:eastAsia="微软雅黑" w:hAnsi="微软雅黑"/>
          <w:sz w:val="18"/>
        </w:rPr>
        <w:t>http://whcb.dlufl.edu.cn/xyxw/2017-01-25/53923.html</w:t>
      </w:r>
    </w:p>
    <w:p w:rsidR="003E0C1B" w:rsidRDefault="003E0C1B" w:rsidP="003E0C1B">
      <w:pPr>
        <w:ind w:firstLineChars="202" w:firstLine="364"/>
        <w:rPr>
          <w:rFonts w:ascii="微软雅黑" w:eastAsia="微软雅黑" w:hAnsi="微软雅黑"/>
          <w:sz w:val="18"/>
        </w:rPr>
      </w:pPr>
      <w:r>
        <w:rPr>
          <w:rFonts w:ascii="微软雅黑" w:eastAsia="微软雅黑" w:hAnsi="微软雅黑" w:hint="eastAsia"/>
          <w:sz w:val="18"/>
        </w:rPr>
        <w:t>新闻标题：</w:t>
      </w:r>
      <w:r w:rsidR="00F627BE" w:rsidRPr="00F627BE">
        <w:rPr>
          <w:rFonts w:ascii="微软雅黑" w:eastAsia="微软雅黑" w:hAnsi="微软雅黑" w:hint="eastAsia"/>
          <w:sz w:val="18"/>
        </w:rPr>
        <w:t>我校举行大连外国语大学-半岛晨报全媒体实训中心揭牌仪式</w:t>
      </w:r>
    </w:p>
    <w:p w:rsidR="003E0C1B" w:rsidRDefault="003E0C1B" w:rsidP="0058176A">
      <w:pPr>
        <w:ind w:firstLineChars="202" w:firstLine="364"/>
        <w:rPr>
          <w:rFonts w:ascii="微软雅黑" w:eastAsia="微软雅黑" w:hAnsi="微软雅黑"/>
          <w:sz w:val="18"/>
        </w:rPr>
      </w:pPr>
      <w:bookmarkStart w:id="0" w:name="_GoBack"/>
      <w:bookmarkEnd w:id="0"/>
    </w:p>
    <w:p w:rsidR="003E0C1B" w:rsidRDefault="003E0C1B" w:rsidP="003E0C1B">
      <w:pPr>
        <w:ind w:firstLineChars="202" w:firstLine="364"/>
        <w:rPr>
          <w:rFonts w:ascii="微软雅黑" w:eastAsia="微软雅黑" w:hAnsi="微软雅黑" w:hint="eastAsia"/>
          <w:sz w:val="18"/>
        </w:rPr>
      </w:pPr>
      <w:r>
        <w:rPr>
          <w:rFonts w:ascii="微软雅黑" w:eastAsia="微软雅黑" w:hAnsi="微软雅黑" w:hint="eastAsia"/>
          <w:sz w:val="18"/>
        </w:rPr>
        <w:t>新闻内容：</w:t>
      </w:r>
    </w:p>
    <w:p w:rsidR="00F627BE" w:rsidRDefault="00F627BE" w:rsidP="00F627BE">
      <w:pPr>
        <w:ind w:firstLineChars="202" w:firstLine="364"/>
        <w:rPr>
          <w:rFonts w:ascii="微软雅黑" w:eastAsia="微软雅黑" w:hAnsi="微软雅黑" w:hint="eastAsia"/>
          <w:sz w:val="18"/>
        </w:rPr>
      </w:pPr>
      <w:r w:rsidRPr="00F627BE">
        <w:rPr>
          <w:rFonts w:ascii="微软雅黑" w:eastAsia="微软雅黑" w:hAnsi="微软雅黑" w:hint="eastAsia"/>
          <w:sz w:val="18"/>
        </w:rPr>
        <w:t>为进一步深化落</w:t>
      </w:r>
      <w:proofErr w:type="gramStart"/>
      <w:r w:rsidRPr="00F627BE">
        <w:rPr>
          <w:rFonts w:ascii="微软雅黑" w:eastAsia="微软雅黑" w:hAnsi="微软雅黑" w:hint="eastAsia"/>
          <w:sz w:val="18"/>
        </w:rPr>
        <w:t>实习近</w:t>
      </w:r>
      <w:proofErr w:type="gramEnd"/>
      <w:r w:rsidRPr="00F627BE">
        <w:rPr>
          <w:rFonts w:ascii="微软雅黑" w:eastAsia="微软雅黑" w:hAnsi="微软雅黑" w:hint="eastAsia"/>
          <w:sz w:val="18"/>
        </w:rPr>
        <w:t>平总书记在党的新闻舆论工作座谈会上的重要讲话精神，贯彻教育部、中宣部《关于加强高校新闻传播院系师资队伍建设实施卓越新闻传播人才教育培养计划的意见》，着力培养一批具既有爱国爱党情怀又具有国际视野，能够讲好中国故事、传播好中国声音、阐释好中国特色的国际新闻传播人才，我校携手大连半岛晨报社共建全媒体实训中心。11月25日上午，实训中心揭牌仪式在逸夫教学楼举行。大连半岛晨报社总编辑李慧南、副总编辑李志宏、新媒体部主任于凌波，我校副校长杨俊峰、教务处处长丛明才、创新创业教育中心主任王科以及文化传播学院领导班子和部分师生代表参加揭牌仪式。</w:t>
      </w:r>
    </w:p>
    <w:p w:rsidR="00F627BE" w:rsidRPr="00F627BE" w:rsidRDefault="00F627BE" w:rsidP="00F627BE">
      <w:pPr>
        <w:ind w:firstLineChars="202" w:firstLine="364"/>
        <w:rPr>
          <w:rFonts w:ascii="微软雅黑" w:eastAsia="微软雅黑" w:hAnsi="微软雅黑"/>
          <w:sz w:val="18"/>
        </w:rPr>
      </w:pPr>
      <w:r w:rsidRPr="00F627BE">
        <w:rPr>
          <w:rFonts w:ascii="微软雅黑" w:eastAsia="微软雅黑" w:hAnsi="微软雅黑" w:hint="eastAsia"/>
          <w:sz w:val="18"/>
        </w:rPr>
        <w:t>副校长杨俊峰在致辞中指出，建设全媒体实训中心至少有三个层面的创新，一是人才培养方式的新尝试。大学毕业生进入媒体后，往往都要经过</w:t>
      </w:r>
      <w:proofErr w:type="gramStart"/>
      <w:r w:rsidRPr="00F627BE">
        <w:rPr>
          <w:rFonts w:ascii="微软雅黑" w:eastAsia="微软雅黑" w:hAnsi="微软雅黑" w:hint="eastAsia"/>
          <w:sz w:val="18"/>
        </w:rPr>
        <w:t>最少半</w:t>
      </w:r>
      <w:proofErr w:type="gramEnd"/>
      <w:r w:rsidRPr="00F627BE">
        <w:rPr>
          <w:rFonts w:ascii="微软雅黑" w:eastAsia="微软雅黑" w:hAnsi="微软雅黑" w:hint="eastAsia"/>
          <w:sz w:val="18"/>
        </w:rPr>
        <w:t>年至一年的过渡适应期。实训中心的建立，学生除了学习专业技能，更可以熟悉和理解媒体企业文化、价值观，甚至可以慢慢完全融入到传媒行业中，实现从学校门和传媒门之间的无缝连接。二是学界业界合作的新尝试。将来双方在人才培养、栏目经营、资源互补及其他方面都会有深度合作，实现学界和业界的良性互动。三是媒体融合之路的新尝试。共建合办模式下，双方可以开展媒体融合等横向课题研究，更可以共同开展社会服务。</w:t>
      </w:r>
    </w:p>
    <w:p w:rsidR="00F627BE" w:rsidRDefault="00F627BE" w:rsidP="00F627BE">
      <w:pPr>
        <w:ind w:firstLineChars="202" w:firstLine="364"/>
        <w:rPr>
          <w:rFonts w:ascii="微软雅黑" w:eastAsia="微软雅黑" w:hAnsi="微软雅黑" w:hint="eastAsia"/>
          <w:sz w:val="18"/>
        </w:rPr>
      </w:pPr>
    </w:p>
    <w:p w:rsidR="00F627BE" w:rsidRPr="00F627BE" w:rsidRDefault="00F627BE" w:rsidP="00F627BE">
      <w:pPr>
        <w:jc w:val="center"/>
        <w:rPr>
          <w:rFonts w:ascii="微软雅黑" w:eastAsia="微软雅黑" w:hAnsi="微软雅黑"/>
          <w:sz w:val="18"/>
        </w:rPr>
      </w:pPr>
      <w:r w:rsidRPr="00F627BE">
        <w:rPr>
          <w:rFonts w:ascii="微软雅黑" w:eastAsia="微软雅黑" w:hAnsi="微软雅黑"/>
          <w:sz w:val="18"/>
        </w:rPr>
        <w:drawing>
          <wp:inline distT="0" distB="0" distL="0" distR="0" wp14:anchorId="7C40DB03" wp14:editId="5F1F0AD5">
            <wp:extent cx="3571875" cy="2276475"/>
            <wp:effectExtent l="0" t="0" r="9525" b="9525"/>
            <wp:docPr id="6" name="图片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276475"/>
                    </a:xfrm>
                    <a:prstGeom prst="rect">
                      <a:avLst/>
                    </a:prstGeom>
                    <a:noFill/>
                    <a:ln>
                      <a:noFill/>
                    </a:ln>
                  </pic:spPr>
                </pic:pic>
              </a:graphicData>
            </a:graphic>
          </wp:inline>
        </w:drawing>
      </w:r>
    </w:p>
    <w:p w:rsidR="00F627BE" w:rsidRPr="00F627BE" w:rsidRDefault="00F627BE" w:rsidP="00F627BE">
      <w:pPr>
        <w:ind w:firstLineChars="202" w:firstLine="364"/>
        <w:rPr>
          <w:rFonts w:ascii="微软雅黑" w:eastAsia="微软雅黑" w:hAnsi="微软雅黑"/>
          <w:sz w:val="18"/>
        </w:rPr>
      </w:pPr>
      <w:r w:rsidRPr="00F627BE">
        <w:rPr>
          <w:rFonts w:ascii="微软雅黑" w:eastAsia="微软雅黑" w:hAnsi="微软雅黑"/>
          <w:sz w:val="18"/>
        </w:rPr>
        <w:t> </w:t>
      </w:r>
    </w:p>
    <w:p w:rsidR="00F627BE" w:rsidRPr="00F627BE" w:rsidRDefault="00F627BE" w:rsidP="00F627BE">
      <w:pPr>
        <w:jc w:val="center"/>
        <w:rPr>
          <w:rFonts w:ascii="微软雅黑" w:eastAsia="微软雅黑" w:hAnsi="微软雅黑"/>
          <w:sz w:val="18"/>
        </w:rPr>
      </w:pPr>
      <w:r w:rsidRPr="00F627BE">
        <w:rPr>
          <w:rFonts w:ascii="微软雅黑" w:eastAsia="微软雅黑" w:hAnsi="微软雅黑"/>
          <w:sz w:val="18"/>
        </w:rPr>
        <w:drawing>
          <wp:inline distT="0" distB="0" distL="0" distR="0" wp14:anchorId="39A60012" wp14:editId="305D9333">
            <wp:extent cx="3571875" cy="2085975"/>
            <wp:effectExtent l="0" t="0" r="9525" b="9525"/>
            <wp:docPr id="5" name="图片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085975"/>
                    </a:xfrm>
                    <a:prstGeom prst="rect">
                      <a:avLst/>
                    </a:prstGeom>
                    <a:noFill/>
                    <a:ln>
                      <a:noFill/>
                    </a:ln>
                  </pic:spPr>
                </pic:pic>
              </a:graphicData>
            </a:graphic>
          </wp:inline>
        </w:drawing>
      </w:r>
    </w:p>
    <w:p w:rsidR="00F627BE" w:rsidRPr="00F627BE" w:rsidRDefault="00F627BE" w:rsidP="00F627BE">
      <w:pPr>
        <w:ind w:firstLineChars="202" w:firstLine="364"/>
        <w:rPr>
          <w:rFonts w:ascii="微软雅黑" w:eastAsia="微软雅黑" w:hAnsi="微软雅黑"/>
          <w:sz w:val="18"/>
        </w:rPr>
      </w:pPr>
      <w:r w:rsidRPr="00F627BE">
        <w:rPr>
          <w:rFonts w:ascii="微软雅黑" w:eastAsia="微软雅黑" w:hAnsi="微软雅黑"/>
          <w:sz w:val="18"/>
        </w:rPr>
        <w:t> </w:t>
      </w:r>
    </w:p>
    <w:p w:rsidR="00F627BE" w:rsidRPr="00F627BE" w:rsidRDefault="00F627BE" w:rsidP="00F627BE">
      <w:pPr>
        <w:jc w:val="center"/>
        <w:rPr>
          <w:rFonts w:ascii="微软雅黑" w:eastAsia="微软雅黑" w:hAnsi="微软雅黑"/>
          <w:sz w:val="18"/>
        </w:rPr>
      </w:pPr>
      <w:r w:rsidRPr="00F627BE">
        <w:rPr>
          <w:rFonts w:ascii="微软雅黑" w:eastAsia="微软雅黑" w:hAnsi="微软雅黑"/>
          <w:sz w:val="18"/>
        </w:rPr>
        <w:lastRenderedPageBreak/>
        <w:drawing>
          <wp:inline distT="0" distB="0" distL="0" distR="0" wp14:anchorId="49C043F2" wp14:editId="6FFB7F77">
            <wp:extent cx="3571875" cy="2381250"/>
            <wp:effectExtent l="0" t="0" r="9525" b="0"/>
            <wp:docPr id="4"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rsidR="00F627BE" w:rsidRPr="00F627BE" w:rsidRDefault="00F627BE" w:rsidP="00F627BE">
      <w:pPr>
        <w:ind w:firstLineChars="202" w:firstLine="364"/>
        <w:rPr>
          <w:rFonts w:ascii="微软雅黑" w:eastAsia="微软雅黑" w:hAnsi="微软雅黑"/>
          <w:sz w:val="18"/>
        </w:rPr>
      </w:pPr>
      <w:r w:rsidRPr="00F627BE">
        <w:rPr>
          <w:rFonts w:ascii="微软雅黑" w:eastAsia="微软雅黑" w:hAnsi="微软雅黑"/>
          <w:sz w:val="18"/>
        </w:rPr>
        <w:t> </w:t>
      </w:r>
    </w:p>
    <w:p w:rsidR="00F627BE" w:rsidRPr="00F627BE" w:rsidRDefault="00F627BE" w:rsidP="00F627BE">
      <w:pPr>
        <w:ind w:firstLineChars="202" w:firstLine="364"/>
        <w:rPr>
          <w:rFonts w:ascii="微软雅黑" w:eastAsia="微软雅黑" w:hAnsi="微软雅黑"/>
          <w:sz w:val="18"/>
        </w:rPr>
      </w:pPr>
      <w:r w:rsidRPr="00F627BE">
        <w:rPr>
          <w:rFonts w:ascii="微软雅黑" w:eastAsia="微软雅黑" w:hAnsi="微软雅黑" w:hint="eastAsia"/>
          <w:sz w:val="18"/>
        </w:rPr>
        <w:t>李慧南总编辑表示，多年来大连外国语大学和半岛晨报建立了密切的人员交流机制，新闻学专业教师到报社挂职锻炼，报社资深记者到高校授课，双方还共建了实践教学基地，希望以成立实训中心为契机，校企双方为学生实训和就业提供更大帮助。</w:t>
      </w:r>
    </w:p>
    <w:p w:rsidR="00F627BE" w:rsidRPr="00F627BE" w:rsidRDefault="00F627BE" w:rsidP="00F627BE">
      <w:pPr>
        <w:ind w:firstLineChars="202" w:firstLine="364"/>
        <w:rPr>
          <w:rFonts w:ascii="微软雅黑" w:eastAsia="微软雅黑" w:hAnsi="微软雅黑"/>
          <w:sz w:val="18"/>
        </w:rPr>
      </w:pPr>
      <w:r w:rsidRPr="00F627BE">
        <w:rPr>
          <w:rFonts w:ascii="微软雅黑" w:eastAsia="微软雅黑" w:hAnsi="微软雅黑" w:hint="eastAsia"/>
          <w:sz w:val="18"/>
        </w:rPr>
        <w:t>随后，我校副校长杨俊峰与半岛晨报总编辑李慧南共同为“大连外国语大学-半岛晨报全媒体实训中心”揭牌。教务处处长丛明才与半岛晨报总编辑李慧南代表双方签署了实训中心合作框架协议。丛明才处长和王科主任为首批参加双方联合培养新闻传播本科创新实务人才“卓越计划”与“青春广播”“409发现”栏目制作的新闻学专业学生颁发了证书。</w:t>
      </w:r>
    </w:p>
    <w:p w:rsidR="00F627BE" w:rsidRPr="00F627BE" w:rsidRDefault="00F627BE" w:rsidP="00F627BE">
      <w:pPr>
        <w:ind w:firstLineChars="202" w:firstLine="364"/>
        <w:rPr>
          <w:rFonts w:ascii="微软雅黑" w:eastAsia="微软雅黑" w:hAnsi="微软雅黑"/>
          <w:sz w:val="18"/>
        </w:rPr>
      </w:pPr>
      <w:r w:rsidRPr="00F627BE">
        <w:rPr>
          <w:rFonts w:ascii="微软雅黑" w:eastAsia="微软雅黑" w:hAnsi="微软雅黑" w:hint="eastAsia"/>
          <w:sz w:val="18"/>
        </w:rPr>
        <w:t>据了解，2011年半岛晨报新媒体平台正式开通，半岛晨报完全实现了一次采集、多次生成（为报纸、数字产品分别供稿）、多元发布（报纸、网站、iPad、iPhone客户端、官方微博、微信）的新型采编过程。在全国新媒体排行榜上，半岛晨报</w:t>
      </w:r>
      <w:proofErr w:type="gramStart"/>
      <w:r w:rsidRPr="00F627BE">
        <w:rPr>
          <w:rFonts w:ascii="微软雅黑" w:eastAsia="微软雅黑" w:hAnsi="微软雅黑" w:hint="eastAsia"/>
          <w:sz w:val="18"/>
        </w:rPr>
        <w:t>官方微信一直</w:t>
      </w:r>
      <w:proofErr w:type="gramEnd"/>
      <w:r w:rsidRPr="00F627BE">
        <w:rPr>
          <w:rFonts w:ascii="微软雅黑" w:eastAsia="微软雅黑" w:hAnsi="微软雅黑" w:hint="eastAsia"/>
          <w:sz w:val="18"/>
        </w:rPr>
        <w:t>名列前十名，稳居东北第一名。2015年度，获得辽宁地区最具影响力自媒体奖。11月10日，中国报业协会公布本年度《中国报业新媒体影响力排行榜》，半岛晨报位列全国都市报第四名。</w:t>
      </w:r>
    </w:p>
    <w:p w:rsidR="00F627BE" w:rsidRPr="00F627BE" w:rsidRDefault="00F627BE" w:rsidP="003E0C1B">
      <w:pPr>
        <w:ind w:firstLineChars="202" w:firstLine="364"/>
        <w:rPr>
          <w:rFonts w:ascii="微软雅黑" w:eastAsia="微软雅黑" w:hAnsi="微软雅黑"/>
          <w:sz w:val="18"/>
        </w:rPr>
      </w:pPr>
    </w:p>
    <w:sectPr w:rsidR="00F627BE" w:rsidRPr="00F62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17" w:rsidRDefault="00FD4D17" w:rsidP="0058176A">
      <w:r>
        <w:separator/>
      </w:r>
    </w:p>
  </w:endnote>
  <w:endnote w:type="continuationSeparator" w:id="0">
    <w:p w:rsidR="00FD4D17" w:rsidRDefault="00FD4D17" w:rsidP="0058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17" w:rsidRDefault="00FD4D17" w:rsidP="0058176A">
      <w:r>
        <w:separator/>
      </w:r>
    </w:p>
  </w:footnote>
  <w:footnote w:type="continuationSeparator" w:id="0">
    <w:p w:rsidR="00FD4D17" w:rsidRDefault="00FD4D17" w:rsidP="00581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7D"/>
    <w:rsid w:val="00006E84"/>
    <w:rsid w:val="00383063"/>
    <w:rsid w:val="003E0C1B"/>
    <w:rsid w:val="0058176A"/>
    <w:rsid w:val="00691ABF"/>
    <w:rsid w:val="008E2811"/>
    <w:rsid w:val="00AE457D"/>
    <w:rsid w:val="00C246C6"/>
    <w:rsid w:val="00C35CDF"/>
    <w:rsid w:val="00C73FC3"/>
    <w:rsid w:val="00E14B21"/>
    <w:rsid w:val="00EC5F1F"/>
    <w:rsid w:val="00F627BE"/>
    <w:rsid w:val="00FD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0C1B"/>
    <w:rPr>
      <w:sz w:val="18"/>
      <w:szCs w:val="18"/>
    </w:rPr>
  </w:style>
  <w:style w:type="character" w:customStyle="1" w:styleId="Char">
    <w:name w:val="批注框文本 Char"/>
    <w:basedOn w:val="a0"/>
    <w:link w:val="a3"/>
    <w:uiPriority w:val="99"/>
    <w:semiHidden/>
    <w:rsid w:val="003E0C1B"/>
    <w:rPr>
      <w:sz w:val="18"/>
      <w:szCs w:val="18"/>
    </w:rPr>
  </w:style>
  <w:style w:type="paragraph" w:styleId="a4">
    <w:name w:val="No Spacing"/>
    <w:uiPriority w:val="1"/>
    <w:qFormat/>
    <w:rsid w:val="003E0C1B"/>
    <w:pPr>
      <w:widowControl w:val="0"/>
      <w:jc w:val="both"/>
    </w:pPr>
  </w:style>
  <w:style w:type="paragraph" w:styleId="a5">
    <w:name w:val="header"/>
    <w:basedOn w:val="a"/>
    <w:link w:val="Char0"/>
    <w:uiPriority w:val="99"/>
    <w:unhideWhenUsed/>
    <w:rsid w:val="005817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176A"/>
    <w:rPr>
      <w:sz w:val="18"/>
      <w:szCs w:val="18"/>
    </w:rPr>
  </w:style>
  <w:style w:type="paragraph" w:styleId="a6">
    <w:name w:val="footer"/>
    <w:basedOn w:val="a"/>
    <w:link w:val="Char1"/>
    <w:uiPriority w:val="99"/>
    <w:unhideWhenUsed/>
    <w:rsid w:val="0058176A"/>
    <w:pPr>
      <w:tabs>
        <w:tab w:val="center" w:pos="4153"/>
        <w:tab w:val="right" w:pos="8306"/>
      </w:tabs>
      <w:snapToGrid w:val="0"/>
      <w:jc w:val="left"/>
    </w:pPr>
    <w:rPr>
      <w:sz w:val="18"/>
      <w:szCs w:val="18"/>
    </w:rPr>
  </w:style>
  <w:style w:type="character" w:customStyle="1" w:styleId="Char1">
    <w:name w:val="页脚 Char"/>
    <w:basedOn w:val="a0"/>
    <w:link w:val="a6"/>
    <w:uiPriority w:val="99"/>
    <w:rsid w:val="005817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0C1B"/>
    <w:rPr>
      <w:sz w:val="18"/>
      <w:szCs w:val="18"/>
    </w:rPr>
  </w:style>
  <w:style w:type="character" w:customStyle="1" w:styleId="Char">
    <w:name w:val="批注框文本 Char"/>
    <w:basedOn w:val="a0"/>
    <w:link w:val="a3"/>
    <w:uiPriority w:val="99"/>
    <w:semiHidden/>
    <w:rsid w:val="003E0C1B"/>
    <w:rPr>
      <w:sz w:val="18"/>
      <w:szCs w:val="18"/>
    </w:rPr>
  </w:style>
  <w:style w:type="paragraph" w:styleId="a4">
    <w:name w:val="No Spacing"/>
    <w:uiPriority w:val="1"/>
    <w:qFormat/>
    <w:rsid w:val="003E0C1B"/>
    <w:pPr>
      <w:widowControl w:val="0"/>
      <w:jc w:val="both"/>
    </w:pPr>
  </w:style>
  <w:style w:type="paragraph" w:styleId="a5">
    <w:name w:val="header"/>
    <w:basedOn w:val="a"/>
    <w:link w:val="Char0"/>
    <w:uiPriority w:val="99"/>
    <w:unhideWhenUsed/>
    <w:rsid w:val="005817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176A"/>
    <w:rPr>
      <w:sz w:val="18"/>
      <w:szCs w:val="18"/>
    </w:rPr>
  </w:style>
  <w:style w:type="paragraph" w:styleId="a6">
    <w:name w:val="footer"/>
    <w:basedOn w:val="a"/>
    <w:link w:val="Char1"/>
    <w:uiPriority w:val="99"/>
    <w:unhideWhenUsed/>
    <w:rsid w:val="0058176A"/>
    <w:pPr>
      <w:tabs>
        <w:tab w:val="center" w:pos="4153"/>
        <w:tab w:val="right" w:pos="8306"/>
      </w:tabs>
      <w:snapToGrid w:val="0"/>
      <w:jc w:val="left"/>
    </w:pPr>
    <w:rPr>
      <w:sz w:val="18"/>
      <w:szCs w:val="18"/>
    </w:rPr>
  </w:style>
  <w:style w:type="character" w:customStyle="1" w:styleId="Char1">
    <w:name w:val="页脚 Char"/>
    <w:basedOn w:val="a0"/>
    <w:link w:val="a6"/>
    <w:uiPriority w:val="99"/>
    <w:rsid w:val="005817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1911">
      <w:bodyDiv w:val="1"/>
      <w:marLeft w:val="0"/>
      <w:marRight w:val="0"/>
      <w:marTop w:val="0"/>
      <w:marBottom w:val="0"/>
      <w:divBdr>
        <w:top w:val="none" w:sz="0" w:space="0" w:color="auto"/>
        <w:left w:val="none" w:sz="0" w:space="0" w:color="auto"/>
        <w:bottom w:val="none" w:sz="0" w:space="0" w:color="auto"/>
        <w:right w:val="none" w:sz="0" w:space="0" w:color="auto"/>
      </w:divBdr>
      <w:divsChild>
        <w:div w:id="1980726891">
          <w:marLeft w:val="0"/>
          <w:marRight w:val="0"/>
          <w:marTop w:val="0"/>
          <w:marBottom w:val="0"/>
          <w:divBdr>
            <w:top w:val="none" w:sz="0" w:space="0" w:color="auto"/>
            <w:left w:val="none" w:sz="0" w:space="0" w:color="auto"/>
            <w:bottom w:val="none" w:sz="0" w:space="0" w:color="auto"/>
            <w:right w:val="none" w:sz="0" w:space="0" w:color="auto"/>
          </w:divBdr>
        </w:div>
      </w:divsChild>
    </w:div>
    <w:div w:id="213934735">
      <w:bodyDiv w:val="1"/>
      <w:marLeft w:val="0"/>
      <w:marRight w:val="0"/>
      <w:marTop w:val="0"/>
      <w:marBottom w:val="0"/>
      <w:divBdr>
        <w:top w:val="none" w:sz="0" w:space="0" w:color="auto"/>
        <w:left w:val="none" w:sz="0" w:space="0" w:color="auto"/>
        <w:bottom w:val="none" w:sz="0" w:space="0" w:color="auto"/>
        <w:right w:val="none" w:sz="0" w:space="0" w:color="auto"/>
      </w:divBdr>
      <w:divsChild>
        <w:div w:id="1480535384">
          <w:marLeft w:val="0"/>
          <w:marRight w:val="0"/>
          <w:marTop w:val="0"/>
          <w:marBottom w:val="0"/>
          <w:divBdr>
            <w:top w:val="none" w:sz="0" w:space="0" w:color="auto"/>
            <w:left w:val="none" w:sz="0" w:space="0" w:color="auto"/>
            <w:bottom w:val="none" w:sz="0" w:space="0" w:color="auto"/>
            <w:right w:val="none" w:sz="0" w:space="0" w:color="auto"/>
          </w:divBdr>
        </w:div>
      </w:divsChild>
    </w:div>
    <w:div w:id="381833611">
      <w:bodyDiv w:val="1"/>
      <w:marLeft w:val="0"/>
      <w:marRight w:val="0"/>
      <w:marTop w:val="0"/>
      <w:marBottom w:val="0"/>
      <w:divBdr>
        <w:top w:val="none" w:sz="0" w:space="0" w:color="auto"/>
        <w:left w:val="none" w:sz="0" w:space="0" w:color="auto"/>
        <w:bottom w:val="none" w:sz="0" w:space="0" w:color="auto"/>
        <w:right w:val="none" w:sz="0" w:space="0" w:color="auto"/>
      </w:divBdr>
      <w:divsChild>
        <w:div w:id="1987855555">
          <w:marLeft w:val="0"/>
          <w:marRight w:val="0"/>
          <w:marTop w:val="0"/>
          <w:marBottom w:val="0"/>
          <w:divBdr>
            <w:top w:val="none" w:sz="0" w:space="0" w:color="auto"/>
            <w:left w:val="none" w:sz="0" w:space="0" w:color="auto"/>
            <w:bottom w:val="none" w:sz="0" w:space="0" w:color="auto"/>
            <w:right w:val="none" w:sz="0" w:space="0" w:color="auto"/>
          </w:divBdr>
        </w:div>
      </w:divsChild>
    </w:div>
    <w:div w:id="625082646">
      <w:bodyDiv w:val="1"/>
      <w:marLeft w:val="0"/>
      <w:marRight w:val="0"/>
      <w:marTop w:val="0"/>
      <w:marBottom w:val="0"/>
      <w:divBdr>
        <w:top w:val="none" w:sz="0" w:space="0" w:color="auto"/>
        <w:left w:val="none" w:sz="0" w:space="0" w:color="auto"/>
        <w:bottom w:val="none" w:sz="0" w:space="0" w:color="auto"/>
        <w:right w:val="none" w:sz="0" w:space="0" w:color="auto"/>
      </w:divBdr>
      <w:divsChild>
        <w:div w:id="792403294">
          <w:marLeft w:val="0"/>
          <w:marRight w:val="0"/>
          <w:marTop w:val="0"/>
          <w:marBottom w:val="0"/>
          <w:divBdr>
            <w:top w:val="none" w:sz="0" w:space="0" w:color="auto"/>
            <w:left w:val="none" w:sz="0" w:space="0" w:color="auto"/>
            <w:bottom w:val="none" w:sz="0" w:space="0" w:color="auto"/>
            <w:right w:val="none" w:sz="0" w:space="0" w:color="auto"/>
          </w:divBdr>
        </w:div>
      </w:divsChild>
    </w:div>
    <w:div w:id="1060640186">
      <w:bodyDiv w:val="1"/>
      <w:marLeft w:val="0"/>
      <w:marRight w:val="0"/>
      <w:marTop w:val="0"/>
      <w:marBottom w:val="0"/>
      <w:divBdr>
        <w:top w:val="none" w:sz="0" w:space="0" w:color="auto"/>
        <w:left w:val="none" w:sz="0" w:space="0" w:color="auto"/>
        <w:bottom w:val="none" w:sz="0" w:space="0" w:color="auto"/>
        <w:right w:val="none" w:sz="0" w:space="0" w:color="auto"/>
      </w:divBdr>
      <w:divsChild>
        <w:div w:id="515316759">
          <w:marLeft w:val="0"/>
          <w:marRight w:val="0"/>
          <w:marTop w:val="0"/>
          <w:marBottom w:val="0"/>
          <w:divBdr>
            <w:top w:val="none" w:sz="0" w:space="0" w:color="auto"/>
            <w:left w:val="none" w:sz="0" w:space="0" w:color="auto"/>
            <w:bottom w:val="none" w:sz="0" w:space="0" w:color="auto"/>
            <w:right w:val="none" w:sz="0" w:space="0" w:color="auto"/>
          </w:divBdr>
        </w:div>
      </w:divsChild>
    </w:div>
    <w:div w:id="1752776916">
      <w:bodyDiv w:val="1"/>
      <w:marLeft w:val="0"/>
      <w:marRight w:val="0"/>
      <w:marTop w:val="0"/>
      <w:marBottom w:val="0"/>
      <w:divBdr>
        <w:top w:val="none" w:sz="0" w:space="0" w:color="auto"/>
        <w:left w:val="none" w:sz="0" w:space="0" w:color="auto"/>
        <w:bottom w:val="none" w:sz="0" w:space="0" w:color="auto"/>
        <w:right w:val="none" w:sz="0" w:space="0" w:color="auto"/>
      </w:divBdr>
      <w:divsChild>
        <w:div w:id="110657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micros_panda</dc:creator>
  <cp:keywords/>
  <dc:description/>
  <cp:lastModifiedBy>micros_panda</cp:lastModifiedBy>
  <cp:revision>8</cp:revision>
  <dcterms:created xsi:type="dcterms:W3CDTF">2018-09-05T13:37:00Z</dcterms:created>
  <dcterms:modified xsi:type="dcterms:W3CDTF">2018-09-05T14:40:00Z</dcterms:modified>
</cp:coreProperties>
</file>