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079"/>
        <w:gridCol w:w="2090"/>
        <w:gridCol w:w="2331"/>
        <w:gridCol w:w="2193"/>
      </w:tblGrid>
      <w:tr w:rsidR="00650BDA" w:rsidTr="009B6E65">
        <w:trPr>
          <w:trHeight w:val="405"/>
          <w:jc w:val="center"/>
        </w:trPr>
        <w:tc>
          <w:tcPr>
            <w:tcW w:w="8302" w:type="dxa"/>
            <w:gridSpan w:val="5"/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 w:rsidRPr="00650BDA"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4"/>
                <w:lang w:bidi="ar"/>
              </w:rPr>
              <w:t>大连外国语大学</w:t>
            </w:r>
            <w:r w:rsidRPr="00650BDA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4"/>
                <w:lang w:bidi="ar"/>
              </w:rPr>
              <w:t>辅修</w:t>
            </w:r>
            <w:r w:rsidRPr="00650BDA"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4"/>
                <w:lang w:bidi="ar"/>
              </w:rPr>
              <w:t>本科专业</w:t>
            </w:r>
            <w:r w:rsidRPr="00650BDA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4"/>
                <w:lang w:bidi="ar"/>
              </w:rPr>
              <w:t>设置信息</w:t>
            </w:r>
            <w:r w:rsidRPr="00650BDA"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4"/>
                <w:lang w:bidi="ar"/>
              </w:rPr>
              <w:t>表</w:t>
            </w:r>
          </w:p>
        </w:tc>
      </w:tr>
      <w:tr w:rsidR="00650BDA" w:rsidTr="009B6E65">
        <w:trPr>
          <w:trHeight w:val="467"/>
          <w:jc w:val="center"/>
        </w:trPr>
        <w:tc>
          <w:tcPr>
            <w:tcW w:w="8302" w:type="dxa"/>
            <w:gridSpan w:val="5"/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（2020年10月）</w:t>
            </w:r>
          </w:p>
        </w:tc>
      </w:tr>
      <w:tr w:rsidR="00650BDA" w:rsidTr="009B6E65">
        <w:trPr>
          <w:trHeight w:val="3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学科门类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本科专业类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金融学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政治学类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国际事务与国际关系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国际关系学院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汉学院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汉语国际教育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汉学院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英语学院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俄语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俄语学院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德语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德语学院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法语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法语学院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西班牙语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欧洲语言学院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日语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日本语学院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意大利语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欧洲语言学院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阿拉伯语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亚非语言学院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葡萄牙语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欧洲语言学院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朝鲜语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韩国语学院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翻译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高级翻译学院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商务英语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英语学院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乌克兰语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俄语学院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哈萨克语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俄语学院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波兰语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欧洲语言学院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捷克语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欧洲语言学院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外国语言文学类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泰语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亚非语言学院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新闻学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新闻与传播学院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文学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传播学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新闻与传播学院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工学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工学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工学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网络工程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管理科学与工程类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信息管理与信息系统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管理科学与工程类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大数据管理与应用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工商管理类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工商管理类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旅游管理类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音乐与舞蹈学类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音乐学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美术学类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美术学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设计学类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设计学类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环境设计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设计学类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产品设计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  <w:tr w:rsidR="00650BDA" w:rsidTr="009B6E65">
        <w:trPr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艺术学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设计学类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服装与服饰设计等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国际艺术学院</w:t>
            </w:r>
          </w:p>
        </w:tc>
      </w:tr>
    </w:tbl>
    <w:p w:rsidR="00650BDA" w:rsidRDefault="00650BDA" w:rsidP="00650BDA">
      <w:pPr>
        <w:widowControl/>
        <w:ind w:firstLine="480"/>
        <w:jc w:val="left"/>
        <w:rPr>
          <w:rFonts w:ascii="微软雅黑" w:eastAsia="微软雅黑" w:hAnsi="微软雅黑" w:cs="宋体"/>
          <w:b/>
          <w:bCs/>
          <w:color w:val="4B4B4B"/>
          <w:kern w:val="0"/>
          <w:sz w:val="24"/>
          <w:szCs w:val="24"/>
        </w:rPr>
      </w:pPr>
    </w:p>
    <w:p w:rsidR="00650BDA" w:rsidRDefault="00650BDA" w:rsidP="00650BDA">
      <w:pPr>
        <w:widowControl/>
        <w:ind w:firstLine="480"/>
        <w:jc w:val="left"/>
        <w:rPr>
          <w:rFonts w:ascii="仿宋" w:eastAsia="仿宋" w:hAnsi="仿宋" w:cs="Arial"/>
          <w:color w:val="060000"/>
          <w:kern w:val="0"/>
          <w:sz w:val="24"/>
          <w:szCs w:val="24"/>
          <w:lang w:eastAsia="zh-Hans"/>
        </w:rPr>
      </w:pPr>
      <w:r>
        <w:rPr>
          <w:rFonts w:ascii="仿宋" w:eastAsia="仿宋" w:hAnsi="仿宋" w:cs="Arial" w:hint="eastAsia"/>
          <w:color w:val="060000"/>
          <w:kern w:val="0"/>
          <w:sz w:val="24"/>
          <w:szCs w:val="24"/>
          <w:lang w:eastAsia="zh-Hans"/>
        </w:rPr>
        <w:t>学校</w:t>
      </w:r>
      <w:r>
        <w:rPr>
          <w:rFonts w:ascii="仿宋" w:eastAsia="仿宋" w:hAnsi="仿宋" w:cs="Arial" w:hint="eastAsia"/>
          <w:color w:val="060000"/>
          <w:kern w:val="0"/>
          <w:sz w:val="24"/>
          <w:szCs w:val="24"/>
          <w:lang w:eastAsia="zh-Hans"/>
        </w:rPr>
        <w:t>2</w:t>
      </w:r>
      <w:r>
        <w:rPr>
          <w:rFonts w:ascii="仿宋" w:eastAsia="仿宋" w:hAnsi="仿宋" w:cs="Arial"/>
          <w:color w:val="060000"/>
          <w:kern w:val="0"/>
          <w:sz w:val="24"/>
          <w:szCs w:val="24"/>
          <w:lang w:eastAsia="zh-Hans"/>
        </w:rPr>
        <w:t>020</w:t>
      </w:r>
      <w:r>
        <w:rPr>
          <w:rFonts w:ascii="仿宋" w:eastAsia="仿宋" w:hAnsi="仿宋" w:cs="Arial" w:hint="eastAsia"/>
          <w:color w:val="060000"/>
          <w:kern w:val="0"/>
          <w:sz w:val="24"/>
          <w:szCs w:val="24"/>
          <w:lang w:eastAsia="zh-Hans"/>
        </w:rPr>
        <w:t>年计划开设</w:t>
      </w:r>
      <w:r>
        <w:rPr>
          <w:rFonts w:ascii="仿宋" w:eastAsia="仿宋" w:hAnsi="仿宋" w:cs="Arial"/>
          <w:color w:val="060000"/>
          <w:kern w:val="0"/>
          <w:sz w:val="24"/>
          <w:szCs w:val="24"/>
          <w:lang w:eastAsia="zh-Hans"/>
        </w:rPr>
        <w:t>15</w:t>
      </w:r>
      <w:r>
        <w:rPr>
          <w:rFonts w:ascii="仿宋" w:eastAsia="仿宋" w:hAnsi="仿宋" w:cs="Arial" w:hint="eastAsia"/>
          <w:color w:val="060000"/>
          <w:kern w:val="0"/>
          <w:sz w:val="24"/>
          <w:szCs w:val="24"/>
          <w:lang w:eastAsia="zh-Hans"/>
        </w:rPr>
        <w:t>个专业，详见下表：</w:t>
      </w:r>
      <w:bookmarkStart w:id="0" w:name="_GoBack"/>
      <w:bookmarkEnd w:id="0"/>
    </w:p>
    <w:tbl>
      <w:tblPr>
        <w:tblW w:w="84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744"/>
        <w:gridCol w:w="1712"/>
        <w:gridCol w:w="961"/>
        <w:gridCol w:w="1077"/>
        <w:gridCol w:w="962"/>
        <w:gridCol w:w="795"/>
        <w:gridCol w:w="743"/>
      </w:tblGrid>
      <w:tr w:rsidR="00650BDA" w:rsidTr="009B6E65">
        <w:trPr>
          <w:trHeight w:val="9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辅修专业名称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辅修专业总学分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辅修学士学位总学分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开班数量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班级人数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总人数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日本语学院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日语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英语学院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俄语学院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俄语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韩国语学院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朝鲜语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德语学院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德语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法语学院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法语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650BDA" w:rsidTr="009B6E65">
        <w:trPr>
          <w:trHeight w:val="3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高级翻译学院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翻译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650BDA" w:rsidTr="009B6E65">
        <w:trPr>
          <w:trHeight w:val="55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国际关系学院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国际事务与国际关系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650BDA" w:rsidTr="009B6E65">
        <w:trPr>
          <w:trHeight w:val="4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国际艺术学院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服装与服装设计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音乐学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650BDA" w:rsidTr="009B6E65">
        <w:trPr>
          <w:trHeight w:val="4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国际经济与贸易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650BDA" w:rsidTr="009B6E65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650BDA" w:rsidTr="009B6E65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旅游管理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</w:tr>
      <w:tr w:rsidR="00650BDA" w:rsidTr="009B6E65">
        <w:trPr>
          <w:trHeight w:val="42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新闻与传播学院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新闻学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DA" w:rsidRDefault="00650BDA" w:rsidP="009B6E65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</w:tr>
    </w:tbl>
    <w:p w:rsidR="00664A93" w:rsidRDefault="00664A93"/>
    <w:sectPr w:rsidR="0066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C3" w:rsidRDefault="003F36C3" w:rsidP="00650BDA">
      <w:r>
        <w:separator/>
      </w:r>
    </w:p>
  </w:endnote>
  <w:endnote w:type="continuationSeparator" w:id="0">
    <w:p w:rsidR="003F36C3" w:rsidRDefault="003F36C3" w:rsidP="0065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C3" w:rsidRDefault="003F36C3" w:rsidP="00650BDA">
      <w:r>
        <w:separator/>
      </w:r>
    </w:p>
  </w:footnote>
  <w:footnote w:type="continuationSeparator" w:id="0">
    <w:p w:rsidR="003F36C3" w:rsidRDefault="003F36C3" w:rsidP="0065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BA"/>
    <w:rsid w:val="003F36C3"/>
    <w:rsid w:val="00650BDA"/>
    <w:rsid w:val="00664A93"/>
    <w:rsid w:val="00E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631B5-59CC-435F-BF87-4CB8F1C0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2020-10-12T06:18:00Z</dcterms:created>
  <dcterms:modified xsi:type="dcterms:W3CDTF">2020-10-12T06:19:00Z</dcterms:modified>
</cp:coreProperties>
</file>